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D4A1" w14:textId="77777777" w:rsidR="001B4355" w:rsidRDefault="001B4355" w:rsidP="00572F3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Коллоквиум №2</w:t>
      </w:r>
    </w:p>
    <w:p w14:paraId="0ADE79B8" w14:textId="77777777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Векторы. Основные понятия и определения.</w:t>
      </w:r>
    </w:p>
    <w:p w14:paraId="13F041B1" w14:textId="77777777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Действия над геометрическими векторами.</w:t>
      </w:r>
    </w:p>
    <w:p w14:paraId="0314DF79" w14:textId="77777777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Проекция вектора на ось.</w:t>
      </w:r>
    </w:p>
    <w:p w14:paraId="52CDD2F6" w14:textId="77777777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Векторы в координатной форме.</w:t>
      </w:r>
    </w:p>
    <w:p w14:paraId="3D231571" w14:textId="77777777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Скалярное произведение векторов. Его свойства и следствия.</w:t>
      </w:r>
    </w:p>
    <w:p w14:paraId="05FA5404" w14:textId="77777777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Скалярное произведение векторов, заданных координатами.</w:t>
      </w:r>
    </w:p>
    <w:p w14:paraId="44F78763" w14:textId="0A65C29E" w:rsidR="001B4355" w:rsidRDefault="001B4355" w:rsidP="001B4355">
      <w:pPr>
        <w:pStyle w:val="a3"/>
        <w:rPr>
          <w:color w:val="000000"/>
          <w:sz w:val="27"/>
          <w:szCs w:val="27"/>
        </w:rPr>
      </w:pPr>
      <w:r w:rsidRPr="001B4355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. Угол наклона и угловой коэффициент прямой. Угол между двумя прямыми. Условие параллельности и перпендикулярности прямых.</w:t>
      </w:r>
    </w:p>
    <w:p w14:paraId="6711AFCA" w14:textId="6493F9BF" w:rsidR="001B4355" w:rsidRDefault="001B4355" w:rsidP="001B4355">
      <w:pPr>
        <w:pStyle w:val="a3"/>
        <w:rPr>
          <w:color w:val="000000"/>
          <w:sz w:val="27"/>
          <w:szCs w:val="27"/>
        </w:rPr>
      </w:pPr>
      <w:r w:rsidRPr="001B4355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. Уравнение прямой с угловым коэффициентом. Частные случаи.</w:t>
      </w:r>
    </w:p>
    <w:p w14:paraId="2C91B585" w14:textId="2364479A" w:rsidR="001B4355" w:rsidRDefault="001B4355" w:rsidP="001B4355">
      <w:pPr>
        <w:pStyle w:val="a3"/>
        <w:rPr>
          <w:color w:val="000000"/>
          <w:sz w:val="27"/>
          <w:szCs w:val="27"/>
        </w:rPr>
      </w:pPr>
      <w:r w:rsidRPr="001B4355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 Уравнение пучка прямых.</w:t>
      </w:r>
    </w:p>
    <w:p w14:paraId="6CED80B0" w14:textId="0DCFD245" w:rsidR="001B4355" w:rsidRDefault="001B4355" w:rsidP="001B4355">
      <w:pPr>
        <w:pStyle w:val="a3"/>
        <w:rPr>
          <w:color w:val="000000"/>
          <w:sz w:val="27"/>
          <w:szCs w:val="27"/>
        </w:rPr>
      </w:pPr>
      <w:r w:rsidRPr="001B4355"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. Уравнение прямой, проходящей через 2 точки.</w:t>
      </w:r>
    </w:p>
    <w:p w14:paraId="6E6EC3D0" w14:textId="5548A69A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Pr="001B4355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 Уравнение прямой в отрезках на осях.</w:t>
      </w:r>
    </w:p>
    <w:p w14:paraId="2A5B07B6" w14:textId="419381F2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Pr="001B4355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 Общее уравнение прямой и его исследование.</w:t>
      </w:r>
    </w:p>
    <w:p w14:paraId="0143A26B" w14:textId="2CB50692" w:rsidR="001B4355" w:rsidRDefault="001B4355" w:rsidP="001B4355">
      <w:pPr>
        <w:pStyle w:val="a3"/>
        <w:rPr>
          <w:color w:val="000000"/>
          <w:sz w:val="27"/>
          <w:szCs w:val="27"/>
        </w:rPr>
      </w:pPr>
      <w:r w:rsidRPr="001B4355">
        <w:rPr>
          <w:color w:val="000000"/>
          <w:sz w:val="27"/>
          <w:szCs w:val="27"/>
        </w:rPr>
        <w:t>13</w:t>
      </w:r>
      <w:r>
        <w:rPr>
          <w:color w:val="000000"/>
          <w:sz w:val="27"/>
          <w:szCs w:val="27"/>
        </w:rPr>
        <w:t>. Расстояние от точки до прямой.</w:t>
      </w:r>
    </w:p>
    <w:p w14:paraId="37C9D267" w14:textId="235DD82A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14</w:t>
      </w:r>
      <w:r>
        <w:rPr>
          <w:color w:val="000000"/>
          <w:sz w:val="27"/>
          <w:szCs w:val="27"/>
        </w:rPr>
        <w:t>. Эллипс.</w:t>
      </w:r>
    </w:p>
    <w:p w14:paraId="623A9095" w14:textId="50AF7BF6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Гипербола.</w:t>
      </w:r>
    </w:p>
    <w:p w14:paraId="77337DCF" w14:textId="6AD8A13F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16.Парабола.</w:t>
      </w:r>
    </w:p>
    <w:p w14:paraId="13AEDEE2" w14:textId="52196C5B" w:rsidR="001B4355" w:rsidRDefault="001B4355" w:rsidP="001B43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 </w:t>
      </w:r>
      <w:r w:rsidRPr="001B4355">
        <w:rPr>
          <w:color w:val="000000"/>
          <w:sz w:val="27"/>
          <w:szCs w:val="27"/>
        </w:rPr>
        <w:t>Приведение общего уравнения кривой 2-го порядка к каноническому виду</w:t>
      </w:r>
      <w:r w:rsidR="00572F3C">
        <w:rPr>
          <w:color w:val="000000"/>
          <w:sz w:val="27"/>
          <w:szCs w:val="27"/>
        </w:rPr>
        <w:t xml:space="preserve"> </w:t>
      </w:r>
      <w:r w:rsidRPr="001B4355">
        <w:rPr>
          <w:color w:val="000000"/>
          <w:sz w:val="27"/>
          <w:szCs w:val="27"/>
        </w:rPr>
        <w:t>(частные случаи)</w:t>
      </w:r>
    </w:p>
    <w:p w14:paraId="3B6FDEB8" w14:textId="77777777" w:rsidR="001B4355" w:rsidRPr="001B4355" w:rsidRDefault="001B4355" w:rsidP="001B4355">
      <w:pPr>
        <w:pStyle w:val="a3"/>
        <w:rPr>
          <w:color w:val="000000"/>
          <w:sz w:val="27"/>
          <w:szCs w:val="27"/>
        </w:rPr>
      </w:pPr>
    </w:p>
    <w:p w14:paraId="146A3CD2" w14:textId="77777777" w:rsidR="001B4355" w:rsidRDefault="001B4355" w:rsidP="001B4355">
      <w:pPr>
        <w:pStyle w:val="a3"/>
        <w:rPr>
          <w:color w:val="000000"/>
          <w:sz w:val="27"/>
          <w:szCs w:val="27"/>
        </w:rPr>
      </w:pPr>
    </w:p>
    <w:p w14:paraId="75592B67" w14:textId="77777777" w:rsidR="00A74358" w:rsidRDefault="00A74358"/>
    <w:sectPr w:rsidR="00A7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55"/>
    <w:rsid w:val="001B4355"/>
    <w:rsid w:val="00572F3C"/>
    <w:rsid w:val="00A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C9FE"/>
  <w15:chartTrackingRefBased/>
  <w15:docId w15:val="{E3A11915-C6DC-49BD-BE79-2BC32A8E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2023-11-17T14:21:00Z</dcterms:created>
  <dcterms:modified xsi:type="dcterms:W3CDTF">2023-11-17T14:39:00Z</dcterms:modified>
</cp:coreProperties>
</file>